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12174A" w:rsidP="00211CDE">
      <w:pPr>
        <w:jc w:val="both"/>
        <w:rPr>
          <w:b/>
          <w:color w:val="FF0000"/>
        </w:rPr>
      </w:pPr>
      <w:r>
        <w:rPr>
          <w:b/>
          <w:color w:val="FF0000"/>
        </w:rPr>
        <w:t>ДОСКА НАСТЕННАЯ</w:t>
      </w:r>
    </w:p>
    <w:p w:rsidR="00211CDE" w:rsidRDefault="00D12EC2" w:rsidP="00211CDE">
      <w:pPr>
        <w:jc w:val="both"/>
      </w:pPr>
      <w:r>
        <w:t xml:space="preserve"> заключаемого на следующих условиях:</w:t>
      </w:r>
      <w:r w:rsidR="003C4202">
        <w:t xml:space="preserve"> </w:t>
      </w:r>
      <w:bookmarkStart w:id="0" w:name="_GoBack"/>
      <w:bookmarkEnd w:id="0"/>
    </w:p>
    <w:p w:rsidR="0012174A" w:rsidRPr="0012174A" w:rsidRDefault="00211CDE" w:rsidP="0012174A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2174A" w:rsidRPr="0012174A" w:rsidRDefault="0012174A" w:rsidP="0012174A">
      <w:pPr>
        <w:pStyle w:val="a5"/>
        <w:rPr>
          <w:bCs/>
          <w:i/>
          <w:sz w:val="22"/>
          <w:szCs w:val="22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38"/>
        <w:gridCol w:w="1681"/>
        <w:gridCol w:w="3638"/>
        <w:gridCol w:w="3200"/>
        <w:gridCol w:w="578"/>
        <w:gridCol w:w="650"/>
      </w:tblGrid>
      <w:tr w:rsidR="0012174A" w:rsidRPr="009159B3" w:rsidTr="0012174A">
        <w:trPr>
          <w:trHeight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  <w:r w:rsidRPr="009159B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159B3">
              <w:rPr>
                <w:b/>
                <w:sz w:val="20"/>
                <w:szCs w:val="20"/>
              </w:rPr>
              <w:t>п</w:t>
            </w:r>
            <w:proofErr w:type="gramEnd"/>
            <w:r w:rsidRPr="009159B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4A" w:rsidRPr="009159B3" w:rsidRDefault="0012174A" w:rsidP="00A32851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9159B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12174A" w:rsidRPr="009159B3" w:rsidRDefault="0012174A" w:rsidP="00A32851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9159B3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74A" w:rsidRPr="009159B3" w:rsidRDefault="0012174A" w:rsidP="00A32851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9159B3"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174A" w:rsidRPr="009159B3" w:rsidRDefault="0012174A" w:rsidP="00A32851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9159B3"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4A" w:rsidRPr="009159B3" w:rsidRDefault="0012174A" w:rsidP="00A32851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9159B3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Ед.</w:t>
            </w:r>
          </w:p>
          <w:p w:rsidR="0012174A" w:rsidRPr="009159B3" w:rsidRDefault="0012174A" w:rsidP="00A32851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9159B3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4A" w:rsidRPr="009159B3" w:rsidRDefault="0012174A" w:rsidP="00A32851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9159B3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Кол</w:t>
            </w:r>
            <w:r w:rsidRPr="009159B3">
              <w:rPr>
                <w:rFonts w:eastAsia="Calibri"/>
                <w:b/>
                <w:spacing w:val="3"/>
                <w:sz w:val="20"/>
                <w:szCs w:val="20"/>
              </w:rPr>
              <w:t>-</w:t>
            </w:r>
            <w:r w:rsidRPr="009159B3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во</w:t>
            </w:r>
          </w:p>
        </w:tc>
      </w:tr>
      <w:tr w:rsidR="0012174A" w:rsidRPr="009159B3" w:rsidTr="0012174A">
        <w:trPr>
          <w:trHeight w:val="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t xml:space="preserve">Доска настенная ТИП 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меловая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Высота, сантиметр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100 и &lt;  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Длина, сантиметр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150 и &lt;  152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Количество элементов (секций)</w:t>
            </w:r>
            <w:r>
              <w:rPr>
                <w:color w:val="000000"/>
              </w:rPr>
              <w:t>, штук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в комплекте магнитов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разлинованной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Расположение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Горизонтальное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покрытия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Полимерное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Настенный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Материал рабочей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Стальной лист с полимерным порошковым покрытием, устойчивым к износу и</w:t>
            </w:r>
            <w:r>
              <w:rPr>
                <w:color w:val="000000"/>
              </w:rPr>
              <w:t xml:space="preserve"> </w:t>
            </w:r>
            <w:r w:rsidRPr="009159B3">
              <w:rPr>
                <w:color w:val="000000"/>
              </w:rPr>
              <w:t xml:space="preserve">химическому воздействию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Толщина листа, миллиметр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0,3 мм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Цвет покрытия рабочей поверхности для письма </w:t>
            </w:r>
            <w:r>
              <w:rPr>
                <w:color w:val="000000"/>
              </w:rPr>
              <w:t>мелом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темно-зеленый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Материал исполнения к</w:t>
            </w:r>
            <w:r w:rsidRPr="009159B3">
              <w:rPr>
                <w:color w:val="000000"/>
              </w:rPr>
              <w:t>ромк</w:t>
            </w:r>
            <w:r>
              <w:rPr>
                <w:color w:val="00000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алюминиевый профиль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Лоток для мела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Фурнитура для крепления к стене, рассчитанная на нагрузку, 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t xml:space="preserve">Доска настенная ТИП 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proofErr w:type="gramStart"/>
            <w:r w:rsidRPr="009159B3">
              <w:rPr>
                <w:color w:val="000000"/>
              </w:rPr>
              <w:t>меловая</w:t>
            </w:r>
            <w:proofErr w:type="gramEnd"/>
            <w:r w:rsidRPr="009159B3">
              <w:rPr>
                <w:color w:val="000000"/>
              </w:rPr>
              <w:t>, маркерная в центре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120 и &lt;</w:t>
            </w:r>
            <w:r>
              <w:rPr>
                <w:color w:val="000000"/>
              </w:rPr>
              <w:t xml:space="preserve"> </w:t>
            </w:r>
            <w:r w:rsidRPr="009159B3">
              <w:rPr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400 и &lt; 402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в комплекте магнитов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Цвет покрытия </w:t>
            </w:r>
            <w:r>
              <w:rPr>
                <w:color w:val="000000"/>
              </w:rPr>
              <w:t xml:space="preserve">средней </w:t>
            </w:r>
            <w:r w:rsidRPr="009159B3">
              <w:rPr>
                <w:color w:val="000000"/>
              </w:rPr>
              <w:t xml:space="preserve">рабочей поверхности для письма </w:t>
            </w:r>
            <w:r>
              <w:rPr>
                <w:color w:val="000000"/>
              </w:rPr>
              <w:t>маркером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Белый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средней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20</w:t>
            </w:r>
            <w:r w:rsidRPr="009159B3">
              <w:rPr>
                <w:color w:val="000000"/>
              </w:rPr>
              <w:t>0 и &lt; </w:t>
            </w:r>
            <w:r>
              <w:rPr>
                <w:color w:val="000000"/>
              </w:rPr>
              <w:t>201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средней секции, высота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120</w:t>
            </w:r>
            <w:r w:rsidRPr="009159B3">
              <w:rPr>
                <w:color w:val="000000"/>
              </w:rPr>
              <w:t xml:space="preserve"> и &lt; </w:t>
            </w: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каждой боковой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10</w:t>
            </w:r>
            <w:r w:rsidRPr="009159B3">
              <w:rPr>
                <w:color w:val="000000"/>
              </w:rPr>
              <w:t>0 и &lt; </w:t>
            </w: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каждой боковой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120</w:t>
            </w:r>
            <w:r w:rsidRPr="009159B3">
              <w:rPr>
                <w:color w:val="000000"/>
              </w:rPr>
              <w:t xml:space="preserve"> и &lt; </w:t>
            </w: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разлинованной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Расположение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Горизонтальное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покрытия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Полимерное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Настенный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Материал рабочей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Стальной лист с полимерным порошковым покрытием, устойчивым к износу и</w:t>
            </w:r>
            <w:r>
              <w:rPr>
                <w:color w:val="000000"/>
              </w:rPr>
              <w:t xml:space="preserve"> </w:t>
            </w:r>
            <w:r w:rsidRPr="009159B3">
              <w:rPr>
                <w:color w:val="000000"/>
              </w:rPr>
              <w:t xml:space="preserve">химическому воздействию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Толщина листа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0,3 мм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Покрытие </w:t>
            </w:r>
            <w:r>
              <w:rPr>
                <w:color w:val="000000"/>
              </w:rPr>
              <w:t xml:space="preserve">боковых </w:t>
            </w:r>
            <w:r w:rsidRPr="009159B3">
              <w:rPr>
                <w:color w:val="000000"/>
              </w:rPr>
              <w:t>рабоч</w:t>
            </w:r>
            <w:r>
              <w:rPr>
                <w:color w:val="000000"/>
              </w:rPr>
              <w:t>их</w:t>
            </w:r>
            <w:r w:rsidRPr="009159B3">
              <w:rPr>
                <w:color w:val="000000"/>
              </w:rPr>
              <w:t xml:space="preserve"> поверхност</w:t>
            </w:r>
            <w:r>
              <w:rPr>
                <w:color w:val="000000"/>
              </w:rPr>
              <w:t>ей</w:t>
            </w:r>
            <w:r w:rsidRPr="009159B3">
              <w:rPr>
                <w:color w:val="000000"/>
              </w:rPr>
              <w:t xml:space="preserve"> для письма мелом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Матовое и/или антибликовое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Цвет покрытия </w:t>
            </w:r>
            <w:r>
              <w:rPr>
                <w:color w:val="000000"/>
              </w:rPr>
              <w:t xml:space="preserve">боковых </w:t>
            </w:r>
            <w:r w:rsidRPr="009159B3">
              <w:rPr>
                <w:color w:val="000000"/>
              </w:rPr>
              <w:t>рабоч</w:t>
            </w:r>
            <w:r>
              <w:rPr>
                <w:color w:val="000000"/>
              </w:rPr>
              <w:t>их</w:t>
            </w:r>
            <w:r w:rsidRPr="009159B3">
              <w:rPr>
                <w:color w:val="000000"/>
              </w:rPr>
              <w:t xml:space="preserve"> поверхност</w:t>
            </w:r>
            <w:r>
              <w:rPr>
                <w:color w:val="000000"/>
              </w:rPr>
              <w:t xml:space="preserve">ей для </w:t>
            </w:r>
            <w:r w:rsidRPr="009159B3">
              <w:rPr>
                <w:color w:val="000000"/>
              </w:rPr>
              <w:t>письма мелом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темно-зеленый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Количество рабочих поверхностей для письма </w:t>
            </w:r>
            <w:r>
              <w:rPr>
                <w:color w:val="000000"/>
              </w:rPr>
              <w:t>мелом</w:t>
            </w:r>
            <w:r w:rsidRPr="009159B3">
              <w:rPr>
                <w:color w:val="000000"/>
              </w:rPr>
              <w:t>, штук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Кромка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алюминиевый профиль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Лоток для мела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D61281" w:rsidTr="00121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Фурнитура для крепления к стене,  рассчитанная на нагрузку, 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t>Доска настенная ТИП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меловая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 w:rsidRPr="009159B3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120 и &lt;  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400 и &lt;  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в комплекте магнитов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средней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20</w:t>
            </w:r>
            <w:r w:rsidRPr="009159B3">
              <w:rPr>
                <w:color w:val="000000"/>
              </w:rPr>
              <w:t>0 и &lt;</w:t>
            </w:r>
            <w:r>
              <w:rPr>
                <w:color w:val="000000"/>
              </w:rPr>
              <w:t xml:space="preserve"> 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средней секции, высота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120</w:t>
            </w:r>
            <w:r w:rsidRPr="009159B3">
              <w:rPr>
                <w:color w:val="000000"/>
              </w:rPr>
              <w:t xml:space="preserve"> и &lt; </w:t>
            </w: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каждой боковой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10</w:t>
            </w:r>
            <w:r w:rsidRPr="009159B3">
              <w:rPr>
                <w:color w:val="000000"/>
              </w:rPr>
              <w:t>0 и &lt; </w:t>
            </w: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>
              <w:rPr>
                <w:color w:val="000000"/>
              </w:rPr>
              <w:t>Размер каждой боковой секции, 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≥ </w:t>
            </w:r>
            <w:r>
              <w:rPr>
                <w:color w:val="000000"/>
              </w:rPr>
              <w:t>120</w:t>
            </w:r>
            <w:r w:rsidRPr="009159B3">
              <w:rPr>
                <w:color w:val="000000"/>
              </w:rPr>
              <w:t xml:space="preserve"> и &lt; </w:t>
            </w: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 разлинованной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Расположение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Горизонтальное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покрытия доски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Полимерное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Тип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Настенный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Материал рабочей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Стальной лист с полимерным порошковым покрытием, устойчивым к износу и  химическому воздействию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Толщина листа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0,3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Покрытие рабочей поверхности для письма мелом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Матовое и/или антибликовое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Цвет покрытия рабочей поверхности для письма мелом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темно-зеленый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 xml:space="preserve">Количество рабочих поверхностей для письма </w:t>
            </w:r>
            <w:r>
              <w:rPr>
                <w:color w:val="000000"/>
              </w:rPr>
              <w:t>мелом</w:t>
            </w:r>
            <w:r w:rsidRPr="009159B3">
              <w:rPr>
                <w:color w:val="000000"/>
              </w:rPr>
              <w:t xml:space="preserve">, </w:t>
            </w:r>
            <w:r w:rsidRPr="009159B3">
              <w:rPr>
                <w:color w:val="000000"/>
              </w:rPr>
              <w:lastRenderedPageBreak/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lastRenderedPageBreak/>
              <w:t xml:space="preserve">≥ 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Кромка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алюминиевый профиль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9159B3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694F75" w:rsidRDefault="0012174A" w:rsidP="00A32851">
            <w:pPr>
              <w:rPr>
                <w:color w:val="000000"/>
                <w:lang w:val="en-US"/>
              </w:rPr>
            </w:pPr>
            <w:r w:rsidRPr="009159B3">
              <w:rPr>
                <w:color w:val="000000"/>
              </w:rPr>
              <w:t>Лоток для мела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наличие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  <w:tr w:rsidR="0012174A" w:rsidRPr="00D61281" w:rsidTr="00121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74A" w:rsidRPr="009159B3" w:rsidRDefault="0012174A" w:rsidP="00A3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Pr="009159B3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Pr="009159B3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Фурнитура для крепления к стене,  рассчитанная на нагрузку (обусловлено необходимостью безопасной эксплуатации), 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4A" w:rsidRDefault="0012174A" w:rsidP="00A32851">
            <w:pPr>
              <w:rPr>
                <w:color w:val="000000"/>
              </w:rPr>
            </w:pPr>
            <w:r w:rsidRPr="009159B3">
              <w:rPr>
                <w:color w:val="000000"/>
              </w:rPr>
              <w:t>≥ 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4A" w:rsidRDefault="0012174A" w:rsidP="00A328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8E6" w:rsidRPr="001158E6" w:rsidRDefault="001158E6" w:rsidP="0012174A">
      <w:pPr>
        <w:pStyle w:val="a5"/>
        <w:jc w:val="center"/>
        <w:rPr>
          <w:b/>
        </w:rPr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7E28-B3D6-4E05-B54B-4C093D10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2023-06-19T07:49:00Z</dcterms:created>
  <dcterms:modified xsi:type="dcterms:W3CDTF">2023-06-19T07:49:00Z</dcterms:modified>
</cp:coreProperties>
</file>